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244" w:rsidRPr="001D6D7D" w:rsidRDefault="00EC0244" w:rsidP="00EC02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19"/>
          <w:lang w:eastAsia="en-US"/>
        </w:rPr>
      </w:pPr>
      <w:r w:rsidRPr="001D6D7D">
        <w:rPr>
          <w:rFonts w:ascii="Arial" w:hAnsi="Arial" w:cs="Arial"/>
          <w:b/>
          <w:sz w:val="22"/>
          <w:szCs w:val="19"/>
          <w:lang w:eastAsia="en-US"/>
        </w:rPr>
        <w:t>ÁREA DE CONCENTRAÇÃO: ESTRATÉGIAS EM ORGANIZAÇÕES AGROINDUSTRIAIS</w:t>
      </w:r>
    </w:p>
    <w:p w:rsidR="00EC0244" w:rsidRPr="001D6D7D" w:rsidRDefault="00EC0244" w:rsidP="00EC02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19"/>
          <w:lang w:eastAsia="en-US"/>
        </w:rPr>
      </w:pPr>
    </w:p>
    <w:p w:rsidR="00EC0244" w:rsidRPr="001D6D7D" w:rsidRDefault="00EC0244" w:rsidP="00EC02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19"/>
          <w:lang w:eastAsia="en-US"/>
        </w:rPr>
      </w:pPr>
      <w:r w:rsidRPr="001D6D7D">
        <w:rPr>
          <w:rFonts w:ascii="Arial" w:hAnsi="Arial" w:cs="Arial"/>
          <w:b/>
          <w:sz w:val="22"/>
          <w:szCs w:val="19"/>
          <w:lang w:eastAsia="en-US"/>
        </w:rPr>
        <w:t xml:space="preserve">Nome do docente permanente: </w:t>
      </w:r>
      <w:r w:rsidRPr="001D6D7D">
        <w:rPr>
          <w:rFonts w:ascii="Arial" w:hAnsi="Arial" w:cs="Arial"/>
          <w:b/>
          <w:sz w:val="22"/>
        </w:rPr>
        <w:t>Sérgio Rangel Fernandes Figueira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81"/>
        <w:gridCol w:w="6839"/>
      </w:tblGrid>
      <w:tr w:rsidR="00EC0244" w:rsidRPr="001D6D7D" w:rsidTr="0038375A">
        <w:tc>
          <w:tcPr>
            <w:tcW w:w="1881" w:type="dxa"/>
          </w:tcPr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en-US"/>
              </w:rPr>
            </w:pPr>
            <w:r w:rsidRPr="001D6D7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Disciplina:</w:t>
            </w:r>
          </w:p>
        </w:tc>
        <w:tc>
          <w:tcPr>
            <w:tcW w:w="6839" w:type="dxa"/>
          </w:tcPr>
          <w:p w:rsidR="00EC0244" w:rsidRPr="00CC2E3A" w:rsidRDefault="00EC0244" w:rsidP="0038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0" w:name="_GoBack"/>
            <w:r w:rsidRPr="00CC2E3A">
              <w:rPr>
                <w:rFonts w:ascii="Arial" w:hAnsi="Arial"/>
                <w:b/>
                <w:sz w:val="22"/>
                <w:szCs w:val="22"/>
              </w:rPr>
              <w:t>Análise Setorial e Competitividade</w:t>
            </w:r>
            <w:bookmarkEnd w:id="0"/>
          </w:p>
        </w:tc>
      </w:tr>
      <w:tr w:rsidR="00EC0244" w:rsidRPr="001D6D7D" w:rsidTr="0038375A">
        <w:tc>
          <w:tcPr>
            <w:tcW w:w="1881" w:type="dxa"/>
          </w:tcPr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en-US"/>
              </w:rPr>
            </w:pPr>
            <w:r w:rsidRPr="001D6D7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Nível:</w:t>
            </w:r>
          </w:p>
        </w:tc>
        <w:tc>
          <w:tcPr>
            <w:tcW w:w="6839" w:type="dxa"/>
          </w:tcPr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en-US"/>
              </w:rPr>
            </w:pPr>
            <w:proofErr w:type="gramStart"/>
            <w:r w:rsidRPr="001D6D7D">
              <w:rPr>
                <w:rFonts w:ascii="Arial" w:hAnsi="Arial" w:cs="Arial"/>
                <w:sz w:val="22"/>
                <w:szCs w:val="22"/>
              </w:rPr>
              <w:t>(  )</w:t>
            </w:r>
            <w:proofErr w:type="gramEnd"/>
            <w:r w:rsidRPr="001D6D7D">
              <w:rPr>
                <w:rFonts w:ascii="Arial" w:hAnsi="Arial" w:cs="Arial"/>
                <w:sz w:val="22"/>
                <w:szCs w:val="22"/>
              </w:rPr>
              <w:t xml:space="preserve"> Mestrado Acadêmico</w:t>
            </w:r>
            <w:r w:rsidRPr="001D6D7D">
              <w:rPr>
                <w:rFonts w:ascii="Arial" w:hAnsi="Arial" w:cs="Arial"/>
                <w:sz w:val="22"/>
                <w:szCs w:val="22"/>
              </w:rPr>
              <w:tab/>
              <w:t>(  ) Doutorado</w:t>
            </w:r>
            <w:r w:rsidRPr="001D6D7D">
              <w:rPr>
                <w:rFonts w:ascii="Arial" w:hAnsi="Arial" w:cs="Arial"/>
                <w:sz w:val="22"/>
                <w:szCs w:val="22"/>
              </w:rPr>
              <w:tab/>
              <w:t xml:space="preserve">                 (X) Mestrado Profissional</w:t>
            </w:r>
          </w:p>
        </w:tc>
      </w:tr>
      <w:tr w:rsidR="00EC0244" w:rsidRPr="001D6D7D" w:rsidTr="0038375A">
        <w:tc>
          <w:tcPr>
            <w:tcW w:w="1881" w:type="dxa"/>
          </w:tcPr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en-US"/>
              </w:rPr>
            </w:pPr>
            <w:r w:rsidRPr="001D6D7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Obrigatória:</w:t>
            </w:r>
          </w:p>
        </w:tc>
        <w:tc>
          <w:tcPr>
            <w:tcW w:w="6839" w:type="dxa"/>
          </w:tcPr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1D6D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(  </w:t>
            </w:r>
            <w:proofErr w:type="gramEnd"/>
            <w:r w:rsidRPr="001D6D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) SIM             ( x  ) NÃO</w:t>
            </w:r>
          </w:p>
        </w:tc>
      </w:tr>
      <w:tr w:rsidR="00EC0244" w:rsidRPr="001D6D7D" w:rsidTr="0038375A">
        <w:tc>
          <w:tcPr>
            <w:tcW w:w="1881" w:type="dxa"/>
          </w:tcPr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en-US"/>
              </w:rPr>
            </w:pPr>
            <w:r w:rsidRPr="001D6D7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Créditos:</w:t>
            </w:r>
          </w:p>
        </w:tc>
        <w:tc>
          <w:tcPr>
            <w:tcW w:w="6839" w:type="dxa"/>
          </w:tcPr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en-US"/>
              </w:rPr>
            </w:pPr>
            <w:r w:rsidRPr="001D6D7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EC0244" w:rsidRPr="001D6D7D" w:rsidTr="0038375A">
        <w:tc>
          <w:tcPr>
            <w:tcW w:w="1881" w:type="dxa"/>
          </w:tcPr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en-US"/>
              </w:rPr>
            </w:pPr>
            <w:r w:rsidRPr="001D6D7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Ementa:</w:t>
            </w:r>
          </w:p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D6D7D">
              <w:rPr>
                <w:rFonts w:ascii="Arial" w:hAnsi="Arial" w:cs="Arial"/>
                <w:sz w:val="22"/>
                <w:szCs w:val="22"/>
                <w:lang w:eastAsia="en-US"/>
              </w:rPr>
              <w:t>(3000 caracteres)</w:t>
            </w:r>
          </w:p>
        </w:tc>
        <w:tc>
          <w:tcPr>
            <w:tcW w:w="6839" w:type="dxa"/>
          </w:tcPr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9"/>
                <w:lang w:eastAsia="en-US"/>
              </w:rPr>
            </w:pP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Análise setorial e competitividade na cadeia agroindustrial. Avaliação da evolução e as perspectivas futuras da demanda setorial no mercado interno e externo, a concorrência e a dinâmica capitalista, o desenho e a análise de competitividade de uma cadeia </w:t>
            </w:r>
            <w:proofErr w:type="spellStart"/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>agrondustrial</w:t>
            </w:r>
            <w:proofErr w:type="spellEnd"/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>, a análise setorial de um elo da cadeia (as cinco forças competitivas) e as formas de governança de uma cadeia produtiva.</w:t>
            </w:r>
          </w:p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C0244" w:rsidRPr="001D6D7D" w:rsidTr="0038375A">
        <w:tc>
          <w:tcPr>
            <w:tcW w:w="1881" w:type="dxa"/>
          </w:tcPr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en-US"/>
              </w:rPr>
            </w:pPr>
            <w:r w:rsidRPr="001D6D7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Bibliografia Básica:</w:t>
            </w:r>
          </w:p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en-US"/>
              </w:rPr>
            </w:pPr>
            <w:r w:rsidRPr="001D6D7D">
              <w:rPr>
                <w:rFonts w:ascii="Arial" w:hAnsi="Arial" w:cs="Arial"/>
                <w:sz w:val="22"/>
                <w:szCs w:val="22"/>
                <w:lang w:eastAsia="en-US"/>
              </w:rPr>
              <w:t>(3000 caracteres)</w:t>
            </w:r>
          </w:p>
        </w:tc>
        <w:tc>
          <w:tcPr>
            <w:tcW w:w="6839" w:type="dxa"/>
          </w:tcPr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Cs w:val="19"/>
                <w:lang w:eastAsia="en-US"/>
              </w:rPr>
            </w:pP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AZEVEDO, P. F. Os conceitos de mercado relevante, posição dominante e eficiências econômicas na tutela da concorrência. </w:t>
            </w:r>
            <w:r w:rsidRPr="001D6D7D">
              <w:rPr>
                <w:rFonts w:ascii="Arial" w:hAnsi="Arial" w:cs="Arial"/>
                <w:b/>
                <w:sz w:val="22"/>
                <w:szCs w:val="19"/>
                <w:lang w:eastAsia="en-US"/>
              </w:rPr>
              <w:t>Revista do IBRAC,</w:t>
            </w: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 v. 14, p. 116-123, 2007.</w:t>
            </w:r>
          </w:p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Cs w:val="19"/>
                <w:lang w:eastAsia="en-US"/>
              </w:rPr>
            </w:pP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BATALHA, M.A. (coord.) </w:t>
            </w:r>
            <w:r w:rsidRPr="001D6D7D">
              <w:rPr>
                <w:rFonts w:ascii="Arial" w:hAnsi="Arial" w:cs="Arial"/>
                <w:b/>
                <w:sz w:val="22"/>
                <w:szCs w:val="19"/>
                <w:lang w:eastAsia="en-US"/>
              </w:rPr>
              <w:t>Gestão Agroindustrial</w:t>
            </w: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>. São Pulo. Editora Atlas. 2007.</w:t>
            </w:r>
          </w:p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Cs w:val="19"/>
                <w:lang w:eastAsia="en-US"/>
              </w:rPr>
            </w:pP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BATALHA, M. </w:t>
            </w:r>
            <w:proofErr w:type="gramStart"/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>O. ;</w:t>
            </w:r>
            <w:proofErr w:type="gramEnd"/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 Coelho, Frederico . Análise dos Cenários para Suprimento de Defensivos Agrícolas no Complexo da Cana-de-Açúcar.</w:t>
            </w:r>
            <w:r w:rsidRPr="001D6D7D">
              <w:rPr>
                <w:rFonts w:ascii="Arial" w:hAnsi="Arial" w:cs="Arial"/>
                <w:b/>
                <w:sz w:val="22"/>
                <w:szCs w:val="19"/>
                <w:lang w:eastAsia="en-US"/>
              </w:rPr>
              <w:t xml:space="preserve"> S &amp; G. Sistemas &amp; gestão</w:t>
            </w: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>, v. 6, p. 537-548, 2011.</w:t>
            </w:r>
          </w:p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Cs w:val="19"/>
                <w:lang w:eastAsia="en-US"/>
              </w:rPr>
            </w:pP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BELIK, W.  Agroindústria e Política Agroindustrial no Brasil. In: Pedro Ramos. (Org.). </w:t>
            </w:r>
            <w:r w:rsidRPr="001D6D7D">
              <w:rPr>
                <w:rFonts w:ascii="Arial" w:hAnsi="Arial" w:cs="Arial"/>
                <w:b/>
                <w:sz w:val="22"/>
                <w:szCs w:val="19"/>
                <w:lang w:eastAsia="en-US"/>
              </w:rPr>
              <w:t>Dimensões do Agronegócio Brasileiro Políticas, Instituições e Perspectivas.</w:t>
            </w: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 Dimensões do Agronegócio Brasileiro Políticas, Instituições e Perspectivas. Brasília: NEAD, 2007, v. 1, p. 141-170. </w:t>
            </w:r>
          </w:p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lang w:eastAsia="en-US"/>
              </w:rPr>
            </w:pPr>
            <w:r w:rsidRPr="001D6D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BURNQUIST, H. L.; SOUZA, </w:t>
            </w:r>
            <w:hyperlink r:id="rId4" w:tgtFrame="_blank" w:history="1">
              <w:r w:rsidRPr="001D6D7D">
                <w:rPr>
                  <w:rFonts w:ascii="Arial" w:hAnsi="Arial" w:cs="Arial"/>
                  <w:sz w:val="22"/>
                  <w:szCs w:val="22"/>
                  <w:lang w:eastAsia="en-US"/>
                </w:rPr>
                <w:t>M. J. P.</w:t>
              </w:r>
            </w:hyperlink>
            <w:r w:rsidRPr="001D6D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; </w:t>
            </w:r>
            <w:hyperlink r:id="rId5" w:tgtFrame="_blank" w:history="1">
              <w:r w:rsidRPr="001D6D7D">
                <w:rPr>
                  <w:rFonts w:ascii="Arial" w:hAnsi="Arial" w:cs="Arial"/>
                  <w:sz w:val="22"/>
                  <w:szCs w:val="22"/>
                  <w:lang w:eastAsia="en-US"/>
                </w:rPr>
                <w:t>BACCHI, M. R. P.</w:t>
              </w:r>
            </w:hyperlink>
            <w:r w:rsidRPr="001D6D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; FARIA, R. N. Análise de Evidências sobre a Importância de Barreiras Técnicas à Exportação de Empresas Brasileiras. </w:t>
            </w:r>
            <w:r w:rsidRPr="001D6D7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Economia Aplicada (Impresso)</w:t>
            </w:r>
            <w:r w:rsidRPr="001D6D7D">
              <w:rPr>
                <w:rFonts w:ascii="Arial" w:hAnsi="Arial" w:cs="Arial"/>
                <w:sz w:val="22"/>
                <w:szCs w:val="22"/>
                <w:lang w:eastAsia="en-US"/>
              </w:rPr>
              <w:t>, v. 11, p. 209-229, 2007.</w:t>
            </w:r>
          </w:p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Cs w:val="19"/>
                <w:lang w:eastAsia="en-US"/>
              </w:rPr>
            </w:pP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BURNQUIST, H. L.; BACCHI, M. R. P. A demanda por gasolina no Brasil: uma análise utilizando técnicas de </w:t>
            </w:r>
            <w:proofErr w:type="spellStart"/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>co-integração</w:t>
            </w:r>
            <w:proofErr w:type="spellEnd"/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. In: Congresso Brasileiro de Economia e Sociologia Rural, 40, 2002, Passo Fundo, RS. </w:t>
            </w:r>
            <w:r w:rsidRPr="001D6D7D">
              <w:rPr>
                <w:rFonts w:ascii="Arial" w:hAnsi="Arial" w:cs="Arial"/>
                <w:b/>
                <w:sz w:val="22"/>
                <w:szCs w:val="19"/>
                <w:lang w:eastAsia="en-US"/>
              </w:rPr>
              <w:t>Anais...</w:t>
            </w: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 Brasília: Sociedade Brasileira de Economia e Sociologia Rural, 2002, 1 CD-ROM.</w:t>
            </w:r>
          </w:p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Cs w:val="19"/>
                <w:lang w:eastAsia="en-US"/>
              </w:rPr>
            </w:pPr>
            <w:hyperlink r:id="rId6" w:tgtFrame="_blank" w:history="1">
              <w:r w:rsidRPr="001D6D7D">
                <w:rPr>
                  <w:rFonts w:ascii="Arial" w:hAnsi="Arial" w:cs="Arial"/>
                  <w:sz w:val="22"/>
                  <w:szCs w:val="19"/>
                  <w:lang w:eastAsia="en-US"/>
                </w:rPr>
                <w:t xml:space="preserve">CALEMAN, S. M. </w:t>
              </w:r>
              <w:proofErr w:type="gramStart"/>
              <w:r w:rsidRPr="001D6D7D">
                <w:rPr>
                  <w:rFonts w:ascii="Arial" w:hAnsi="Arial" w:cs="Arial"/>
                  <w:sz w:val="22"/>
                  <w:szCs w:val="19"/>
                  <w:lang w:eastAsia="en-US"/>
                </w:rPr>
                <w:t>Q.</w:t>
              </w:r>
            </w:hyperlink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 ;</w:t>
            </w:r>
            <w:proofErr w:type="gramEnd"/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 ZYLBERSZTAJN, D. Falta de garantias e falhas de coordenação: evidências do Sistema Agroindustrial da Carne Bovina. </w:t>
            </w:r>
            <w:r w:rsidRPr="001D6D7D">
              <w:rPr>
                <w:rFonts w:ascii="Arial" w:hAnsi="Arial" w:cs="Arial"/>
                <w:b/>
                <w:sz w:val="22"/>
                <w:szCs w:val="19"/>
                <w:lang w:eastAsia="en-US"/>
              </w:rPr>
              <w:t>Revista de Economia e Sociologia Rural (Impresso)</w:t>
            </w: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, v. 50, p. 221-240, 2012. </w:t>
            </w:r>
          </w:p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Cs w:val="19"/>
                <w:lang w:eastAsia="en-US"/>
              </w:rPr>
            </w:pP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CÉSAR, A. S.; BATALHA, M. O. Análise dos direcionadores de competitividade sobre a cadeia produtiva de biodiesel: o caso da mamona. </w:t>
            </w:r>
            <w:r w:rsidRPr="001D6D7D">
              <w:rPr>
                <w:rFonts w:ascii="Arial" w:hAnsi="Arial" w:cs="Arial"/>
                <w:b/>
                <w:sz w:val="22"/>
                <w:szCs w:val="19"/>
                <w:lang w:eastAsia="en-US"/>
              </w:rPr>
              <w:t>Produção (São Paulo. Impresso)</w:t>
            </w: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, v. 21, p. 484-497, 2011. </w:t>
            </w:r>
          </w:p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Cs w:val="19"/>
                <w:lang w:eastAsia="en-US"/>
              </w:rPr>
            </w:pP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FARIA, R. N.; BURNQUIST, H. L.; Pestana, M.H. A. P. Dificuldade de adequação às medidas técnicas: a percepção das empresas exportadoras. </w:t>
            </w:r>
            <w:r w:rsidRPr="001D6D7D">
              <w:rPr>
                <w:rFonts w:ascii="Arial" w:hAnsi="Arial" w:cs="Arial"/>
                <w:b/>
                <w:sz w:val="22"/>
                <w:szCs w:val="19"/>
                <w:lang w:eastAsia="en-US"/>
              </w:rPr>
              <w:t xml:space="preserve">Revista de Economia e Sociologia Rural </w:t>
            </w:r>
            <w:r w:rsidRPr="001D6D7D">
              <w:rPr>
                <w:rFonts w:ascii="Arial" w:hAnsi="Arial" w:cs="Arial"/>
                <w:b/>
                <w:sz w:val="22"/>
                <w:szCs w:val="19"/>
                <w:lang w:eastAsia="en-US"/>
              </w:rPr>
              <w:lastRenderedPageBreak/>
              <w:t>(Impresso)</w:t>
            </w: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, v. 49, p. 629-646, 2011. </w:t>
            </w:r>
          </w:p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Cs w:val="19"/>
                <w:lang w:eastAsia="en-US"/>
              </w:rPr>
            </w:pP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FARINA, E. M. M. Q; AZEVEDO, P. F.; SAES, M. S. M. </w:t>
            </w:r>
            <w:r w:rsidRPr="001D6D7D">
              <w:rPr>
                <w:rFonts w:ascii="Arial" w:hAnsi="Arial" w:cs="Arial"/>
                <w:b/>
                <w:sz w:val="22"/>
                <w:szCs w:val="19"/>
                <w:lang w:eastAsia="en-US"/>
              </w:rPr>
              <w:t>Competitividade: Mercado, Estado e Organizações.</w:t>
            </w: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 São Paulo: Singular, 1997.</w:t>
            </w:r>
          </w:p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Cs w:val="19"/>
                <w:lang w:eastAsia="en-US"/>
              </w:rPr>
            </w:pP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FERGUSON, C.E. </w:t>
            </w:r>
            <w:r w:rsidRPr="001D6D7D">
              <w:rPr>
                <w:rFonts w:ascii="Arial" w:hAnsi="Arial" w:cs="Arial"/>
                <w:b/>
                <w:sz w:val="22"/>
                <w:szCs w:val="19"/>
                <w:lang w:eastAsia="en-US"/>
              </w:rPr>
              <w:t>Microeconomia.</w:t>
            </w: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 Rio de Janeiro. Forense Universitária, 2003, 20 ed. 589p.</w:t>
            </w:r>
          </w:p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Cs w:val="19"/>
                <w:lang w:eastAsia="en-US"/>
              </w:rPr>
            </w:pP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FERRAZ, K. H. </w:t>
            </w:r>
            <w:proofErr w:type="spellStart"/>
            <w:r w:rsidRPr="001D6D7D">
              <w:rPr>
                <w:rFonts w:ascii="Arial" w:hAnsi="Arial" w:cs="Arial"/>
                <w:b/>
                <w:sz w:val="22"/>
                <w:szCs w:val="19"/>
                <w:lang w:eastAsia="en-US"/>
              </w:rPr>
              <w:t>Made</w:t>
            </w:r>
            <w:proofErr w:type="spellEnd"/>
            <w:r w:rsidRPr="001D6D7D">
              <w:rPr>
                <w:rFonts w:ascii="Arial" w:hAnsi="Arial" w:cs="Arial"/>
                <w:b/>
                <w:sz w:val="22"/>
                <w:szCs w:val="19"/>
                <w:lang w:eastAsia="en-US"/>
              </w:rPr>
              <w:t xml:space="preserve"> in </w:t>
            </w:r>
            <w:proofErr w:type="spellStart"/>
            <w:r w:rsidRPr="001D6D7D">
              <w:rPr>
                <w:rFonts w:ascii="Arial" w:hAnsi="Arial" w:cs="Arial"/>
                <w:b/>
                <w:sz w:val="22"/>
                <w:szCs w:val="19"/>
                <w:lang w:eastAsia="en-US"/>
              </w:rPr>
              <w:t>Brazil</w:t>
            </w:r>
            <w:proofErr w:type="spellEnd"/>
            <w:r w:rsidRPr="001D6D7D">
              <w:rPr>
                <w:rFonts w:ascii="Arial" w:hAnsi="Arial" w:cs="Arial"/>
                <w:b/>
                <w:sz w:val="22"/>
                <w:szCs w:val="19"/>
                <w:lang w:eastAsia="en-US"/>
              </w:rPr>
              <w:t xml:space="preserve"> – Desafios Competitivos para a Indústria.</w:t>
            </w: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 Rio de Janeiro: Campus, 1996. </w:t>
            </w:r>
          </w:p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Cs w:val="19"/>
                <w:lang w:eastAsia="en-US"/>
              </w:rPr>
            </w:pP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JULCA-BRICEÑO, B.; NEVES, M. F. </w:t>
            </w:r>
            <w:proofErr w:type="spellStart"/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>Caracterización</w:t>
            </w:r>
            <w:proofErr w:type="spellEnd"/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 de Sistemas </w:t>
            </w:r>
            <w:proofErr w:type="spellStart"/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>Agroindustriales</w:t>
            </w:r>
            <w:proofErr w:type="spellEnd"/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: Um </w:t>
            </w:r>
            <w:proofErr w:type="spellStart"/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>Estudio</w:t>
            </w:r>
            <w:proofErr w:type="spellEnd"/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 Comparativo de Los Sectores Sucroenergéticos de Brasil y </w:t>
            </w:r>
            <w:proofErr w:type="spellStart"/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>Colombia</w:t>
            </w:r>
            <w:proofErr w:type="spellEnd"/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. </w:t>
            </w:r>
            <w:proofErr w:type="spellStart"/>
            <w:r w:rsidRPr="001D6D7D">
              <w:rPr>
                <w:rFonts w:ascii="Arial" w:hAnsi="Arial" w:cs="Arial"/>
                <w:b/>
                <w:sz w:val="22"/>
                <w:szCs w:val="19"/>
                <w:lang w:eastAsia="en-US"/>
              </w:rPr>
              <w:t>Interciencia</w:t>
            </w:r>
            <w:proofErr w:type="spellEnd"/>
            <w:r w:rsidRPr="001D6D7D">
              <w:rPr>
                <w:rFonts w:ascii="Arial" w:hAnsi="Arial" w:cs="Arial"/>
                <w:b/>
                <w:sz w:val="22"/>
                <w:szCs w:val="19"/>
                <w:lang w:eastAsia="en-US"/>
              </w:rPr>
              <w:t xml:space="preserve"> (Caracas)</w:t>
            </w: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, v. 36, p. 356-364, 2011. </w:t>
            </w:r>
          </w:p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Cs w:val="19"/>
                <w:lang w:eastAsia="en-US"/>
              </w:rPr>
            </w:pP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NEVES, M. F.; </w:t>
            </w:r>
            <w:hyperlink r:id="rId7" w:tgtFrame="_blank" w:history="1">
              <w:r w:rsidRPr="001D6D7D">
                <w:rPr>
                  <w:rFonts w:ascii="Arial" w:hAnsi="Arial" w:cs="Arial"/>
                  <w:sz w:val="22"/>
                  <w:szCs w:val="19"/>
                  <w:lang w:eastAsia="en-US"/>
                </w:rPr>
                <w:t>LOPES, F. F.</w:t>
              </w:r>
            </w:hyperlink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; </w:t>
            </w:r>
            <w:hyperlink r:id="rId8" w:tgtFrame="_blank" w:history="1">
              <w:r w:rsidRPr="001D6D7D">
                <w:rPr>
                  <w:rFonts w:ascii="Arial" w:hAnsi="Arial" w:cs="Arial"/>
                  <w:sz w:val="22"/>
                  <w:szCs w:val="19"/>
                  <w:lang w:eastAsia="en-US"/>
                </w:rPr>
                <w:t>ROSSI, R. M.</w:t>
              </w:r>
            </w:hyperlink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; MELO, P. A. O. Metodologias de Análise de Cadeias Agroindustriais: uma Aplicação para Citros. </w:t>
            </w:r>
            <w:r w:rsidRPr="001D6D7D">
              <w:rPr>
                <w:rFonts w:ascii="Arial" w:hAnsi="Arial" w:cs="Arial"/>
                <w:b/>
                <w:sz w:val="22"/>
                <w:szCs w:val="19"/>
                <w:lang w:eastAsia="en-US"/>
              </w:rPr>
              <w:t>Revista Brasileira de Fruticultura (Impresso)</w:t>
            </w: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, Jaboticabal, SP, v. 26, p. 468-473, 2004. </w:t>
            </w:r>
          </w:p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Cs w:val="19"/>
                <w:lang w:eastAsia="en-US"/>
              </w:rPr>
            </w:pPr>
            <w:r w:rsidRPr="001D6D7D">
              <w:rPr>
                <w:vanish/>
                <w:szCs w:val="19"/>
                <w:lang w:eastAsia="en-US"/>
              </w:rPr>
              <w:t>2011</w:t>
            </w: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NOGUEIRA, J. G. A.; NEVES, M. F. Exportação de Frutas: Competitividade Brasileira. </w:t>
            </w:r>
            <w:proofErr w:type="spellStart"/>
            <w:r w:rsidRPr="001D6D7D">
              <w:rPr>
                <w:rFonts w:ascii="Arial" w:hAnsi="Arial" w:cs="Arial"/>
                <w:b/>
                <w:sz w:val="22"/>
                <w:szCs w:val="19"/>
                <w:lang w:eastAsia="en-US"/>
              </w:rPr>
              <w:t>Agroanalysis</w:t>
            </w:r>
            <w:proofErr w:type="spellEnd"/>
            <w:r w:rsidRPr="001D6D7D">
              <w:rPr>
                <w:rFonts w:ascii="Arial" w:hAnsi="Arial" w:cs="Arial"/>
                <w:b/>
                <w:sz w:val="22"/>
                <w:szCs w:val="19"/>
                <w:lang w:eastAsia="en-US"/>
              </w:rPr>
              <w:t xml:space="preserve"> (FGV)</w:t>
            </w: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>, v. 31, p. 22-23, 2011.</w:t>
            </w:r>
          </w:p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Cs w:val="19"/>
                <w:lang w:eastAsia="en-US"/>
              </w:rPr>
            </w:pP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PINDYCK, R.S. </w:t>
            </w:r>
            <w:r w:rsidRPr="001D6D7D">
              <w:rPr>
                <w:rFonts w:ascii="Arial" w:hAnsi="Arial" w:cs="Arial"/>
                <w:b/>
                <w:sz w:val="22"/>
                <w:szCs w:val="19"/>
                <w:lang w:eastAsia="en-US"/>
              </w:rPr>
              <w:t>Microeconomia.</w:t>
            </w: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  São Paulo: Makron Books, 1994, 7 ed..2010.</w:t>
            </w:r>
          </w:p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Cs w:val="19"/>
                <w:lang w:eastAsia="en-US"/>
              </w:rPr>
            </w:pP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PORTER, M. </w:t>
            </w:r>
            <w:r w:rsidRPr="001D6D7D">
              <w:rPr>
                <w:rFonts w:ascii="Arial" w:hAnsi="Arial" w:cs="Arial"/>
                <w:b/>
                <w:sz w:val="22"/>
                <w:szCs w:val="19"/>
                <w:lang w:eastAsia="en-US"/>
              </w:rPr>
              <w:t>Vantagem Competitiva:</w:t>
            </w: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 Criando e sustentando um desempenho superior. Rio de Janeiro: </w:t>
            </w:r>
            <w:proofErr w:type="spellStart"/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>Elsevier</w:t>
            </w:r>
            <w:proofErr w:type="spellEnd"/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>, 1990.</w:t>
            </w:r>
          </w:p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Cs w:val="19"/>
                <w:lang w:eastAsia="en-US"/>
              </w:rPr>
            </w:pP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POSSAS, M. S. </w:t>
            </w:r>
            <w:r w:rsidRPr="001D6D7D">
              <w:rPr>
                <w:rFonts w:ascii="Arial" w:hAnsi="Arial" w:cs="Arial"/>
                <w:b/>
                <w:sz w:val="22"/>
                <w:szCs w:val="19"/>
                <w:lang w:eastAsia="en-US"/>
              </w:rPr>
              <w:t xml:space="preserve">Concorrência e competitividade: notas sobre estratégia e dinâmica seletiva na economia capitalista. </w:t>
            </w: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>312p. Tese (Doutorado em Economia), Instituto de Economia, Universidade Estadual de Campinas, Campinas, 1993.</w:t>
            </w:r>
          </w:p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Cs w:val="19"/>
                <w:lang w:eastAsia="en-US"/>
              </w:rPr>
            </w:pPr>
            <w:r w:rsidRPr="001D6D7D">
              <w:rPr>
                <w:rFonts w:ascii="Arial" w:hAnsi="Arial" w:cs="Arial"/>
                <w:sz w:val="22"/>
                <w:szCs w:val="19"/>
                <w:lang w:val="en-US" w:eastAsia="en-US"/>
              </w:rPr>
              <w:t xml:space="preserve">SILBERBERG, E. </w:t>
            </w:r>
            <w:r w:rsidRPr="001D6D7D">
              <w:rPr>
                <w:rFonts w:ascii="Arial" w:hAnsi="Arial" w:cs="Arial"/>
                <w:b/>
                <w:sz w:val="22"/>
                <w:szCs w:val="19"/>
                <w:lang w:val="en-US" w:eastAsia="en-US"/>
              </w:rPr>
              <w:t>The structure of economics a mathematical analysis</w:t>
            </w:r>
            <w:r w:rsidRPr="001D6D7D">
              <w:rPr>
                <w:rFonts w:ascii="Arial" w:hAnsi="Arial" w:cs="Arial"/>
                <w:sz w:val="22"/>
                <w:szCs w:val="19"/>
                <w:lang w:val="en-US" w:eastAsia="en-US"/>
              </w:rPr>
              <w:t xml:space="preserve">. </w:t>
            </w:r>
            <w:proofErr w:type="spellStart"/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>International</w:t>
            </w:r>
            <w:proofErr w:type="spellEnd"/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 </w:t>
            </w:r>
            <w:proofErr w:type="spellStart"/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>Edition</w:t>
            </w:r>
            <w:proofErr w:type="spellEnd"/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 1990. 686 p.5ed. 2007.</w:t>
            </w:r>
          </w:p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Cs w:val="19"/>
                <w:lang w:eastAsia="en-US"/>
              </w:rPr>
            </w:pP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SOUZA, A. D. N. </w:t>
            </w:r>
            <w:r w:rsidRPr="001D6D7D">
              <w:rPr>
                <w:rFonts w:ascii="Arial" w:hAnsi="Arial" w:cs="Arial"/>
                <w:b/>
                <w:sz w:val="22"/>
                <w:szCs w:val="19"/>
                <w:lang w:eastAsia="en-US"/>
              </w:rPr>
              <w:t>Estudo das demandas de etanol e gasolina no Brasil no período 2001-2009.</w:t>
            </w: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 61p. Dissertação (Mestrado em Finanças e Economia de Empresas), Escola de Economia de São Paulo, Fundação Getúlio Vargas, São Paulo, 2010.</w:t>
            </w:r>
          </w:p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Cs w:val="19"/>
                <w:lang w:eastAsia="en-US"/>
              </w:rPr>
            </w:pPr>
            <w:r w:rsidRPr="001D6D7D">
              <w:rPr>
                <w:rFonts w:ascii="Arial" w:hAnsi="Arial" w:cs="Arial"/>
                <w:caps/>
                <w:sz w:val="22"/>
                <w:szCs w:val="19"/>
                <w:lang w:val="en-US" w:eastAsia="en-US"/>
              </w:rPr>
              <w:t>Varian,</w:t>
            </w:r>
            <w:r w:rsidRPr="001D6D7D">
              <w:rPr>
                <w:rFonts w:ascii="Arial" w:hAnsi="Arial" w:cs="Arial"/>
                <w:sz w:val="22"/>
                <w:szCs w:val="19"/>
                <w:lang w:val="en-US" w:eastAsia="en-US"/>
              </w:rPr>
              <w:t xml:space="preserve"> H. R. </w:t>
            </w:r>
            <w:r w:rsidRPr="001D6D7D">
              <w:rPr>
                <w:rFonts w:ascii="Arial" w:hAnsi="Arial" w:cs="Arial"/>
                <w:b/>
                <w:sz w:val="22"/>
                <w:szCs w:val="19"/>
                <w:lang w:val="en-US" w:eastAsia="en-US"/>
              </w:rPr>
              <w:t>Microeconomic Analysis.</w:t>
            </w:r>
            <w:r w:rsidRPr="001D6D7D">
              <w:rPr>
                <w:rFonts w:ascii="Arial" w:hAnsi="Arial" w:cs="Arial"/>
                <w:sz w:val="22"/>
                <w:szCs w:val="19"/>
                <w:lang w:val="en-US" w:eastAsia="en-US"/>
              </w:rPr>
              <w:t xml:space="preserve"> New York. W.W. Norton &amp; Company, 1992</w:t>
            </w:r>
            <w:proofErr w:type="gramStart"/>
            <w:r w:rsidRPr="001D6D7D">
              <w:rPr>
                <w:rFonts w:ascii="Arial" w:hAnsi="Arial" w:cs="Arial"/>
                <w:sz w:val="22"/>
                <w:szCs w:val="19"/>
                <w:lang w:val="en-US" w:eastAsia="en-US"/>
              </w:rPr>
              <w:t>,  3</w:t>
            </w:r>
            <w:proofErr w:type="gramEnd"/>
            <w:r w:rsidRPr="001D6D7D">
              <w:rPr>
                <w:rFonts w:ascii="Arial" w:hAnsi="Arial" w:cs="Arial"/>
                <w:sz w:val="22"/>
                <w:szCs w:val="19"/>
                <w:lang w:val="en-US" w:eastAsia="en-US"/>
              </w:rPr>
              <w:t xml:space="preserve"> ed.. </w:t>
            </w: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>506 p.</w:t>
            </w:r>
          </w:p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Cs w:val="19"/>
                <w:lang w:eastAsia="en-US"/>
              </w:rPr>
            </w:pPr>
            <w:r w:rsidRPr="001D6D7D">
              <w:rPr>
                <w:rFonts w:ascii="Arial" w:hAnsi="Arial" w:cs="Arial"/>
                <w:caps/>
                <w:sz w:val="22"/>
                <w:szCs w:val="19"/>
                <w:lang w:eastAsia="en-US"/>
              </w:rPr>
              <w:t>Varian</w:t>
            </w: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, H. R. </w:t>
            </w:r>
            <w:r w:rsidRPr="001D6D7D">
              <w:rPr>
                <w:rFonts w:ascii="Arial" w:hAnsi="Arial" w:cs="Arial"/>
                <w:b/>
                <w:sz w:val="22"/>
                <w:szCs w:val="19"/>
                <w:lang w:eastAsia="en-US"/>
              </w:rPr>
              <w:t>Microeconomia: princípios básicos.</w:t>
            </w: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 Rio de Janeiro: Campus, 1994, 2 ed. 710p. </w:t>
            </w:r>
            <w:proofErr w:type="gramStart"/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>8 ed.</w:t>
            </w:r>
            <w:proofErr w:type="gramEnd"/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 2012</w:t>
            </w:r>
          </w:p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Cs w:val="19"/>
                <w:lang w:val="en-US" w:eastAsia="en-US"/>
              </w:rPr>
            </w:pP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ZYLBERSZTAJN, D. Papel dos contratos na coordenação </w:t>
            </w:r>
            <w:proofErr w:type="spellStart"/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>agro-industrial</w:t>
            </w:r>
            <w:proofErr w:type="spellEnd"/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: Um olhar além dos mercados. In: </w:t>
            </w:r>
            <w:proofErr w:type="spellStart"/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>Ivanor</w:t>
            </w:r>
            <w:proofErr w:type="spellEnd"/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 Nunes do Prado, José Paulo de Souza. (Org.). </w:t>
            </w:r>
            <w:r w:rsidRPr="001D6D7D">
              <w:rPr>
                <w:rFonts w:ascii="Arial" w:hAnsi="Arial" w:cs="Arial"/>
                <w:b/>
                <w:sz w:val="22"/>
                <w:szCs w:val="19"/>
                <w:lang w:eastAsia="en-US"/>
              </w:rPr>
              <w:t>Cadeias produtivas: estudo sobre competitividade e coordenação.</w:t>
            </w: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  </w:t>
            </w:r>
            <w:r w:rsidRPr="001D6D7D">
              <w:rPr>
                <w:rFonts w:ascii="Arial" w:hAnsi="Arial" w:cs="Arial"/>
                <w:sz w:val="22"/>
                <w:szCs w:val="19"/>
                <w:lang w:val="en-US" w:eastAsia="en-US"/>
              </w:rPr>
              <w:t>2ªed .</w:t>
            </w:r>
            <w:proofErr w:type="spellStart"/>
            <w:r w:rsidRPr="001D6D7D">
              <w:rPr>
                <w:rFonts w:ascii="Arial" w:hAnsi="Arial" w:cs="Arial"/>
                <w:sz w:val="22"/>
                <w:szCs w:val="19"/>
                <w:lang w:val="en-US" w:eastAsia="en-US"/>
              </w:rPr>
              <w:t>Maringá</w:t>
            </w:r>
            <w:proofErr w:type="spellEnd"/>
            <w:r w:rsidRPr="001D6D7D">
              <w:rPr>
                <w:rFonts w:ascii="Arial" w:hAnsi="Arial" w:cs="Arial"/>
                <w:sz w:val="22"/>
                <w:szCs w:val="19"/>
                <w:lang w:val="en-US" w:eastAsia="en-US"/>
              </w:rPr>
              <w:t xml:space="preserve">: EDUEM, 2009, v. 1, p. 40-74. </w:t>
            </w:r>
          </w:p>
          <w:p w:rsidR="00EC0244" w:rsidRPr="001D6D7D" w:rsidRDefault="00EC0244" w:rsidP="0038375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Cs w:val="19"/>
                <w:lang w:eastAsia="en-US"/>
              </w:rPr>
            </w:pPr>
            <w:r w:rsidRPr="001D6D7D">
              <w:rPr>
                <w:rFonts w:ascii="Arial" w:hAnsi="Arial" w:cs="Arial"/>
                <w:sz w:val="22"/>
                <w:szCs w:val="19"/>
                <w:lang w:val="en-US" w:eastAsia="en-US"/>
              </w:rPr>
              <w:t xml:space="preserve">ZYLBERSZTAJN, D.; </w:t>
            </w:r>
            <w:hyperlink r:id="rId9" w:tgtFrame="_blank" w:history="1">
              <w:r w:rsidRPr="001D6D7D">
                <w:rPr>
                  <w:rFonts w:ascii="Arial" w:hAnsi="Arial" w:cs="Arial"/>
                  <w:sz w:val="22"/>
                  <w:szCs w:val="19"/>
                  <w:lang w:val="en-US" w:eastAsia="en-US"/>
                </w:rPr>
                <w:t>NEVES, M. F.</w:t>
              </w:r>
            </w:hyperlink>
            <w:r w:rsidRPr="001D6D7D">
              <w:rPr>
                <w:rFonts w:ascii="Arial" w:hAnsi="Arial" w:cs="Arial"/>
                <w:sz w:val="22"/>
                <w:szCs w:val="19"/>
                <w:lang w:val="en-US" w:eastAsia="en-US"/>
              </w:rPr>
              <w:t xml:space="preserve"> </w:t>
            </w:r>
            <w:r w:rsidRPr="001D6D7D">
              <w:rPr>
                <w:rFonts w:ascii="Arial" w:hAnsi="Arial" w:cs="Arial"/>
                <w:b/>
                <w:sz w:val="22"/>
                <w:szCs w:val="19"/>
                <w:lang w:eastAsia="en-US"/>
              </w:rPr>
              <w:t>Economia &amp; Gestão dos Negócios Agroalimentares.</w:t>
            </w:r>
            <w:r w:rsidRPr="001D6D7D">
              <w:rPr>
                <w:rFonts w:ascii="Arial" w:hAnsi="Arial" w:cs="Arial"/>
                <w:sz w:val="22"/>
                <w:szCs w:val="19"/>
                <w:lang w:eastAsia="en-US"/>
              </w:rPr>
              <w:t xml:space="preserve"> São Paulo: Pioneira, 2000.</w:t>
            </w:r>
          </w:p>
        </w:tc>
      </w:tr>
    </w:tbl>
    <w:p w:rsidR="00A52386" w:rsidRDefault="00A52386"/>
    <w:sectPr w:rsidR="00A52386" w:rsidSect="007F6CC3">
      <w:pgSz w:w="11906" w:h="16838"/>
      <w:pgMar w:top="1701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44"/>
    <w:rsid w:val="000309FF"/>
    <w:rsid w:val="004963A4"/>
    <w:rsid w:val="007F49E0"/>
    <w:rsid w:val="007F6CC3"/>
    <w:rsid w:val="008573EA"/>
    <w:rsid w:val="00993613"/>
    <w:rsid w:val="009E335A"/>
    <w:rsid w:val="00A52386"/>
    <w:rsid w:val="00A72276"/>
    <w:rsid w:val="00BE32E1"/>
    <w:rsid w:val="00CA2FA3"/>
    <w:rsid w:val="00E510A6"/>
    <w:rsid w:val="00EC0244"/>
    <w:rsid w:val="00FB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07814-8563-4C2B-9F5F-21853304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78032106688803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ttes.cnpq.br/93667906026105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ttes.cnpq.br/077785200012822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attes.cnpq.br/092625294473933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attes.cnpq.br/7590747036148098" TargetMode="External"/><Relationship Id="rId9" Type="http://schemas.openxmlformats.org/officeDocument/2006/relationships/hyperlink" Target="http://lattes.cnpq.br/586680235951750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813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Vital</dc:creator>
  <cp:keywords/>
  <dc:description/>
  <cp:lastModifiedBy>Deborah Vital</cp:lastModifiedBy>
  <cp:revision>1</cp:revision>
  <dcterms:created xsi:type="dcterms:W3CDTF">2017-07-11T01:48:00Z</dcterms:created>
  <dcterms:modified xsi:type="dcterms:W3CDTF">2017-07-11T01:50:00Z</dcterms:modified>
</cp:coreProperties>
</file>